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附录2 研究者发起的临床研究报送资料列表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OLE_LINK4"/>
      <w:r>
        <w:rPr>
          <w:rFonts w:hint="eastAsia"/>
          <w:b/>
          <w:bCs/>
          <w:sz w:val="32"/>
          <w:szCs w:val="32"/>
        </w:rPr>
        <w:t>研究者发起</w:t>
      </w:r>
      <w:r>
        <w:rPr>
          <w:rFonts w:hint="eastAsia"/>
          <w:b/>
          <w:bCs/>
          <w:sz w:val="32"/>
          <w:szCs w:val="32"/>
          <w:lang w:eastAsia="zh-CN"/>
        </w:rPr>
        <w:t>的</w:t>
      </w:r>
      <w:r>
        <w:rPr>
          <w:rFonts w:hint="eastAsia"/>
          <w:b/>
          <w:bCs/>
          <w:sz w:val="32"/>
          <w:szCs w:val="32"/>
        </w:rPr>
        <w:t>临床研究报送资料列表</w:t>
      </w:r>
    </w:p>
    <w:tbl>
      <w:tblPr>
        <w:tblStyle w:val="4"/>
        <w:tblW w:w="9141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985"/>
        <w:gridCol w:w="660"/>
        <w:gridCol w:w="2220"/>
        <w:gridCol w:w="25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41" w:type="dxa"/>
            <w:gridSpan w:val="6"/>
            <w:tcBorders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应准备的材料：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我院为牵头单位，项目负责人需要在材料首页签字确认该资料内容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我院非牵头单位，需牵头单位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或由委托的资助企业</w:t>
            </w:r>
            <w:r>
              <w:rPr>
                <w:rFonts w:hint="eastAsia"/>
                <w:szCs w:val="21"/>
              </w:rPr>
              <w:t>加盖公章（封面章和骑缝章）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所有材料均双面打印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以下材料中打“√”的文件为必须提供文件，其他为按项目情况提供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文件名称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</w:t>
            </w:r>
          </w:p>
        </w:tc>
        <w:tc>
          <w:tcPr>
            <w:tcW w:w="4956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我院为牵头单位</w:t>
            </w:r>
          </w:p>
        </w:tc>
        <w:tc>
          <w:tcPr>
            <w:tcW w:w="2736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</w:rPr>
              <w:t>非牵头单位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研究者发起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临床研究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立项</w:t>
            </w:r>
            <w:r>
              <w:rPr>
                <w:rFonts w:hint="eastAsia" w:ascii="宋体" w:hAnsi="宋体" w:eastAsia="宋体" w:cs="宋体"/>
                <w:szCs w:val="21"/>
              </w:rPr>
              <w:t>申请表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、设计部立项形式审查意见</w:t>
            </w:r>
          </w:p>
        </w:tc>
        <w:tc>
          <w:tcPr>
            <w:tcW w:w="66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95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项目组成员、</w:t>
            </w:r>
            <w:r>
              <w:rPr>
                <w:rFonts w:hint="eastAsia" w:ascii="宋体" w:hAnsi="宋体" w:eastAsia="宋体" w:cs="宋体"/>
                <w:szCs w:val="21"/>
              </w:rPr>
              <w:t>PI和科室主任签字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临床研究方案</w:t>
            </w:r>
          </w:p>
        </w:tc>
        <w:tc>
          <w:tcPr>
            <w:tcW w:w="66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956" w:type="dxa"/>
            <w:gridSpan w:val="3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多中心研究要求各中心使用同一版本方案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参考本中心模板要求撰写，模板中不适用的内容自行修改完善</w:t>
            </w:r>
          </w:p>
        </w:tc>
        <w:tc>
          <w:tcPr>
            <w:tcW w:w="24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多中心研究知情同意书中的部分内容需更新为我院的信息，例如研究者和伦理委员会的名称、联系方式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豁免知情同意申请/豁免知情同意签字申请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适用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PI签字。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部分研究内容涉及回顾性研究或有其他适用情况时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病例报告表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研究者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简历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执业证书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GCP培训证书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开展干预性研究要求提交主要研究者近5年的GCP培训证明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研究者发起的临床研究责任书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PI签字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科学性审查意见（学术委员会审查批件；</w:t>
            </w:r>
            <w:r>
              <w:rPr>
                <w:rFonts w:hint="eastAsia" w:ascii="宋体" w:hAnsi="宋体" w:eastAsia="宋体" w:cs="宋体"/>
                <w:szCs w:val="21"/>
              </w:rPr>
              <w:t>获得基金资助的证明文件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任务书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/合同书/立项证明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适用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①本中心发起的干预性临床研究/高风险研究需要提供学术委员会审查批件；学术批件中如有修改或否定性意见，需另外提交学术意见回复函；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②外单位发起的研究，可提供外单位的科学性审查意见；获得资助的项目，可提供资助证明文件/任务书/合同书作为科学性审查意见。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给受试者的材料（调查问卷、量表、评分表、日记卡等）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适用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招募受试者的材料（招募广告、手册、招募公司资质及相关材料）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适用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招募广告应包括招募材料的内容及其发布形式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/器械</w:t>
            </w:r>
            <w:r>
              <w:rPr>
                <w:rFonts w:hint="eastAsia" w:ascii="宋体" w:hAnsi="宋体" w:eastAsia="宋体" w:cs="宋体"/>
                <w:szCs w:val="21"/>
              </w:rPr>
              <w:t>说明书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、注册证、检验报告、生产厂家资质等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适用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包括试验组和对照组的药物、器械、诊断试剂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研究者发起临床研究超说明书用药申请循证查询表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原则上要求提供赠药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适用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PI、科室正副主任等合计3名副高以上同行签字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超说明书用药</w:t>
            </w:r>
            <w:r>
              <w:rPr>
                <w:rFonts w:hint="eastAsia"/>
                <w:szCs w:val="21"/>
              </w:rPr>
              <w:t>循证医学证据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适用</w:t>
            </w:r>
          </w:p>
        </w:tc>
        <w:tc>
          <w:tcPr>
            <w:tcW w:w="495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超说明书用药提供（按证据列表要求提供）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研究者手册/研究疾病的治疗指南/教科书（仅需提供研究相关内容）/研究相关支持文献等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Cs w:val="21"/>
              </w:rPr>
              <w:t>仅需提供研究相关内容，用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高亮方式标注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保险证明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干预性研究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宋体"/>
                <w:szCs w:val="21"/>
              </w:rPr>
              <w:t>单位伦理委员会审查意见及成员表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需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我院为参加单位时适用。该伦理批件如已过有效期，应一并提供跟踪审查伦理批件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宋体"/>
                <w:szCs w:val="21"/>
              </w:rPr>
              <w:t>单位委托函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需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我院为参加单位时适用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申办方/资助方/合作单位资质证明文件（如营业执照、药品/器械生产许可证、经营许可证、检测资质等）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需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数据监查委员会</w:t>
            </w:r>
            <w:r>
              <w:rPr>
                <w:rFonts w:hint="eastAsia" w:ascii="宋体" w:hAnsi="宋体" w:eastAsia="宋体" w:cs="宋体"/>
                <w:szCs w:val="21"/>
              </w:rPr>
              <w:t>成员表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成员签字、</w:t>
            </w:r>
            <w:r>
              <w:rPr>
                <w:rFonts w:hint="eastAsia" w:ascii="宋体" w:hAnsi="宋体" w:eastAsia="宋体" w:cs="宋体"/>
                <w:szCs w:val="21"/>
              </w:rPr>
              <w:t>PI签字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其他相关资料</w:t>
            </w:r>
          </w:p>
        </w:tc>
        <w:tc>
          <w:tcPr>
            <w:tcW w:w="66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</w:t>
            </w:r>
          </w:p>
        </w:tc>
        <w:tc>
          <w:tcPr>
            <w:tcW w:w="4956" w:type="dxa"/>
            <w:gridSpan w:val="3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D6C6B"/>
    <w:multiLevelType w:val="singleLevel"/>
    <w:tmpl w:val="999D6C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mRhZmZiMDY0MzNkZjg5NjdmZjA1MzIzY2YzOGEifQ=="/>
  </w:docVars>
  <w:rsids>
    <w:rsidRoot w:val="00000000"/>
    <w:rsid w:val="07BB2D99"/>
    <w:rsid w:val="08115E3E"/>
    <w:rsid w:val="14EB3929"/>
    <w:rsid w:val="33B602FC"/>
    <w:rsid w:val="558F6D85"/>
    <w:rsid w:val="56917776"/>
    <w:rsid w:val="70B8797F"/>
    <w:rsid w:val="77C50FC9"/>
    <w:rsid w:val="7CC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658</Characters>
  <Lines>0</Lines>
  <Paragraphs>0</Paragraphs>
  <TotalTime>5</TotalTime>
  <ScaleCrop>false</ScaleCrop>
  <LinksUpToDate>false</LinksUpToDate>
  <CharactersWithSpaces>659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2021-11-19T08:57:00Z</dcterms:created>
  <dc:creator>Administrator</dc:creator>
  <cp:lastModifiedBy>Administrator</cp:lastModifiedBy>
  <dcterms:modified xsi:type="dcterms:W3CDTF">2023-12-20T02:10:21Z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827E3BA87E6646D3AC49564B51C443B9</vt:lpwstr>
  </property>
</Properties>
</file>